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9F5BF2" w:rsidRDefault="00FA4FE5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:rsidR="00A45E83" w:rsidRPr="00EF11D0" w:rsidRDefault="00FA4FE5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bookmarkStart w:id="3" w:name="cuerpo"/>
            <w:bookmarkEnd w:id="3"/>
            <w:r>
              <w:rPr>
                <w:rFonts w:cs="Calibri"/>
                <w:b/>
                <w:bCs/>
                <w:lang w:eastAsia="es-MX"/>
              </w:rPr>
              <w:t>INTRODUCCIÓN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notas de gestión administrativa del Municipio de Jalostotitlán, revelan el contexto de los aspectos económico-financieros más relevantes que influyen en las decisiones del período, y que fueron considerados en la elaboración de los estados financieros, con la finalidad de tener una mejor comprensión de los mismos y de las características particulares que los afectan o pudieran afectar en períodos posteriores.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PANORAMA ECONÓMICO Y FINANICERO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Para el ejercicio fiscal 2020 en Municipio de Jalostotitlán cuenta con ingresos presupuestados en Ley de Ingresos del Municipio por $159´071,581.00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AUTORIZACIÓN E HISTORIA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Fecha de creación del ente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Se registra ante la Secretaría de Hacienda y Crédito Público con fecha 01 de Enero de 1905.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Principales cambios en su estructura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han tenido cambios significativos en su estructura.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ORGANIZACIÓN Y OBJETO SOCIAL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Objeto Social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Administración Pública Municipal.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Principal Actividad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 Administración Pública en general, y principalmente la prestación, explotación,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administración y conservación de los servicios públicos municipales,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considerándose enunciativa y no limitativamente, los siguientes: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Agua potable, drenaje, alcantarillado, tratamiento y disposición de sus aguas, residuales;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Alumbrado público;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Limpia, recolección, traslado, tratamiento y disposición final de residuos;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Mercados y centrales de abasto;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Panteones;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Rastro;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Unidades deportivas y de promoción cultural de su competencia.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5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Los demás que las legislaturas locales determinen.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 Ejercicio Fiscal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Ejercicio Fiscal 2020.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Periodo presentado del 01 de Enero al 31 de Diciembre 2020.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Régimen Jurídico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Persona Moral sin fines de lucro, con personalidad jurídica y patrimonio propio.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 Consideraciones Fiscales Del Ente: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sueldos y Salarios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a los trabajadores asimilables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 salarios.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por servicios profesionales.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Retener y enterar ISR por las retenciones realizadas por el pago de renta de bienes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inmuebles.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Pago del IVA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f) Estructura Organizacional Básica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bCs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5667375" cy="33623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g) Fideicomisos, mandatos y análogos de los cuales es fideicomitente 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BASES DE PREPARACIÓN DE LOS ESTADOS FINANCIEROS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 Si se ha observado la normatividad emitida por el CONAC y las disposiciones legales aplicables.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Se ha Observado la normatividad emitida por el CONAC.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La Ley de Ingresos del Municipio de Jalostotitlán, Jalisco.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La Ley de Gobierno y Administración Pública Municipal del Estado de Jalisco.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Demás disposiciones legales aplicables.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Las operaciones se han reconocido conforme a su costo histórico.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 Los Postulados Básicos aplicables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Postulados Básicos de Contabilidad Gubernamental CONAC: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1.</w:t>
            </w:r>
            <w:r>
              <w:rPr>
                <w:rFonts w:cs="Calibri"/>
                <w:lang w:eastAsia="es-MX"/>
              </w:rPr>
              <w:tab/>
              <w:t>Sustancia Económica.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2.</w:t>
            </w:r>
            <w:r>
              <w:rPr>
                <w:rFonts w:cs="Calibri"/>
                <w:lang w:eastAsia="es-MX"/>
              </w:rPr>
              <w:tab/>
              <w:t>Entes públicos.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3.</w:t>
            </w:r>
            <w:r>
              <w:rPr>
                <w:rFonts w:cs="Calibri"/>
                <w:lang w:eastAsia="es-MX"/>
              </w:rPr>
              <w:tab/>
              <w:t>Existencia Permanente.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4.</w:t>
            </w:r>
            <w:r>
              <w:rPr>
                <w:rFonts w:cs="Calibri"/>
                <w:lang w:eastAsia="es-MX"/>
              </w:rPr>
              <w:tab/>
              <w:t>Revelación Suficiente.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5.</w:t>
            </w:r>
            <w:r>
              <w:rPr>
                <w:rFonts w:cs="Calibri"/>
                <w:lang w:eastAsia="es-MX"/>
              </w:rPr>
              <w:tab/>
              <w:t>Importancia Relativa.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6.</w:t>
            </w:r>
            <w:r>
              <w:rPr>
                <w:rFonts w:cs="Calibri"/>
                <w:lang w:eastAsia="es-MX"/>
              </w:rPr>
              <w:tab/>
              <w:t>Registro e Integración Presupuestaria.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7.</w:t>
            </w:r>
            <w:r>
              <w:rPr>
                <w:rFonts w:cs="Calibri"/>
                <w:lang w:eastAsia="es-MX"/>
              </w:rPr>
              <w:tab/>
              <w:t>Consolidación de la información financiera.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8.</w:t>
            </w:r>
            <w:r>
              <w:rPr>
                <w:rFonts w:cs="Calibri"/>
                <w:lang w:eastAsia="es-MX"/>
              </w:rPr>
              <w:tab/>
              <w:t>Devengo Contable.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9.</w:t>
            </w:r>
            <w:r>
              <w:rPr>
                <w:rFonts w:cs="Calibri"/>
                <w:lang w:eastAsia="es-MX"/>
              </w:rPr>
              <w:tab/>
              <w:t>Valuación.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10.</w:t>
            </w:r>
            <w:r>
              <w:rPr>
                <w:rFonts w:cs="Calibri"/>
                <w:lang w:eastAsia="es-MX"/>
              </w:rPr>
              <w:tab/>
              <w:t>Dualidad Económica.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11.</w:t>
            </w:r>
            <w:r>
              <w:rPr>
                <w:rFonts w:cs="Calibri"/>
                <w:lang w:eastAsia="es-MX"/>
              </w:rPr>
              <w:tab/>
              <w:t>Consistencia.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Normatividad Supletoria.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La aplicable.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e)Políticas de Reconocimiento.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De acuerdo al CONAC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POLITICAS DE CONTABILIDAD SIGNIFICATIVAS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a)Actualización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ha realizado actualización en los valores de Activos, Pasivos o Patrimonio.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b) Operaciones en el extranjero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c)Método de Valuaciones de Inversión en acciones de compañias subsidiarias no consolidadas o asociadas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d) Método de Valuación de Inventarios.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e) Beneficios a Empleados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f) Provisiones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g) Reservas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h) cambios en las política contables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hubo cambios.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i) Reclasificaciones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Solo la capitalización de las obras terminadas.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j) Depuración y cancelación de saldos.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hubo.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POSICIÓN EN MONEDA EXTRANJERA Y PROTECCIÓN POR RIESGO CAMBIARIO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aplica.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REPORTE ANALÍTICO DEL ACTIVO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No se cuenta con inversiones financieras de las cuales se deriven riesgos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por tipo de cambio y tasa de interés.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0" w:line="252" w:lineRule="auto"/>
              <w:ind w:left="720" w:hanging="360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No se tiene conocimiento de circunstancias de carácter significativo que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afecten al activo, tales como bienes en garantía, señalados en embargo,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FIDEICOMISOS, MANDATOS Y ANÁLOGOS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 fideicomisos actualmente.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REPORTE DE LA RECAUDACIÓN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En los Reportes de Ingresos.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INFORMACIÓN SOBRE LA DEUDA Y EL REPORTE ANALÍTICO DE LA DEUDA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Presentado en el Reporte de Deuda.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CALIFICACIONES OTORGADAS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tienen calificaciones.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PROCESO DE MEJORA.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Lineamientos en proceso.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INFORMACIÓN POR SEGMENTOS.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Ya considerada en los estados financieros.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EVENTOS POSTERIORES AL CIERRE.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se cuentan con eventos posteriores al cierre.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lang w:eastAsia="es-MX"/>
              </w:rPr>
            </w:pPr>
            <w:r>
              <w:rPr>
                <w:rFonts w:cs="Calibri"/>
                <w:b/>
                <w:bCs/>
                <w:lang w:eastAsia="es-MX"/>
              </w:rPr>
              <w:t>PARTES RELACIONADAS.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No cuenta con partes relacionadas.</w:t>
            </w: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FA4FE5" w:rsidRDefault="00FA4FE5" w:rsidP="00FA4F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8E706B" w:rsidRDefault="008E70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0"/>
        <w:gridCol w:w="1257"/>
        <w:gridCol w:w="3841"/>
      </w:tblGrid>
      <w:tr w:rsidR="0009560A" w:rsidRPr="001F0913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E3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527D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09560A" w:rsidRPr="001F0913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09560A" w:rsidRPr="00AA3238" w:rsidRDefault="00FA4FE5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PEDRO RAMIREZ MARTINEZ</w:t>
            </w:r>
          </w:p>
          <w:p w:rsidR="0009560A" w:rsidRPr="00AA3238" w:rsidRDefault="00FA4FE5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 INTERINO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09560A" w:rsidRPr="00AA3238" w:rsidRDefault="00FA4FE5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ROMÁN ROMO ROMO</w:t>
            </w:r>
          </w:p>
          <w:p w:rsidR="0009560A" w:rsidRPr="00AA3238" w:rsidRDefault="00FA4FE5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:rsidR="0009560A" w:rsidRPr="00721735" w:rsidRDefault="00FA4FE5" w:rsidP="00DC7A0D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ASEJ2020-13-13-04-2021-1</w:t>
      </w:r>
    </w:p>
    <w:p w:rsidR="008E706B" w:rsidRDefault="008E706B">
      <w:pPr>
        <w:rPr>
          <w:rFonts w:ascii="Arial" w:hAnsi="Arial" w:cs="Arial"/>
        </w:rPr>
      </w:pPr>
    </w:p>
    <w:p w:rsidR="008E706B" w:rsidRPr="00B157EC" w:rsidRDefault="008E706B" w:rsidP="008E706B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8E706B" w:rsidRPr="007326BD" w:rsidRDefault="008E706B">
      <w:pPr>
        <w:rPr>
          <w:rFonts w:ascii="Arial" w:hAnsi="Arial" w:cs="Arial"/>
        </w:rPr>
      </w:pPr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9560A"/>
    <w:rsid w:val="00245F49"/>
    <w:rsid w:val="0040191D"/>
    <w:rsid w:val="004D1A2A"/>
    <w:rsid w:val="006628DA"/>
    <w:rsid w:val="007326BD"/>
    <w:rsid w:val="00806603"/>
    <w:rsid w:val="008A5017"/>
    <w:rsid w:val="008E706B"/>
    <w:rsid w:val="00983255"/>
    <w:rsid w:val="009F5BF2"/>
    <w:rsid w:val="00A45336"/>
    <w:rsid w:val="00A45E83"/>
    <w:rsid w:val="00AA3238"/>
    <w:rsid w:val="00DC7A0D"/>
    <w:rsid w:val="00EF11D0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Leticia Ramírez Hernández</cp:lastModifiedBy>
  <cp:revision>6</cp:revision>
  <dcterms:created xsi:type="dcterms:W3CDTF">2020-05-27T16:04:00Z</dcterms:created>
  <dcterms:modified xsi:type="dcterms:W3CDTF">2021-04-13T18:32:00Z</dcterms:modified>
</cp:coreProperties>
</file>